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宋体" w:hAnsi="宋体" w:eastAsia="宋体" w:cs="宋体"/>
          <w:i w:val="0"/>
          <w:iCs w:val="0"/>
          <w:caps w:val="0"/>
          <w:color w:val="222222"/>
          <w:spacing w:val="8"/>
          <w:sz w:val="24"/>
          <w:szCs w:val="24"/>
        </w:rPr>
      </w:pPr>
      <w:r>
        <w:rPr>
          <w:rFonts w:hint="eastAsia" w:ascii="宋体" w:hAnsi="宋体" w:eastAsia="宋体" w:cs="宋体"/>
          <w:i w:val="0"/>
          <w:iCs w:val="0"/>
          <w:caps w:val="0"/>
          <w:color w:val="222222"/>
          <w:spacing w:val="8"/>
          <w:sz w:val="24"/>
          <w:szCs w:val="24"/>
          <w:shd w:val="clear" w:fill="FFFFFF"/>
        </w:rPr>
        <w:t>资助育人，与爱同行</w:t>
      </w:r>
      <w:r>
        <w:rPr>
          <w:rFonts w:hint="eastAsia" w:ascii="宋体" w:hAnsi="宋体" w:eastAsia="宋体" w:cs="宋体"/>
          <w:i w:val="0"/>
          <w:iCs w:val="0"/>
          <w:caps w:val="0"/>
          <w:color w:val="222222"/>
          <w:spacing w:val="0"/>
          <w:sz w:val="24"/>
          <w:szCs w:val="24"/>
          <w:shd w:val="clear" w:fill="FFFFFF"/>
        </w:rPr>
        <w:t>——</w:t>
      </w:r>
      <w:r>
        <w:rPr>
          <w:rFonts w:hint="eastAsia" w:cs="宋体"/>
          <w:i w:val="0"/>
          <w:iCs w:val="0"/>
          <w:caps w:val="0"/>
          <w:color w:val="222222"/>
          <w:spacing w:val="8"/>
          <w:sz w:val="24"/>
          <w:szCs w:val="24"/>
          <w:shd w:val="clear" w:fill="FFFFFF"/>
          <w:lang w:val="en-US" w:eastAsia="zh-CN"/>
        </w:rPr>
        <w:t>水利工程系</w:t>
      </w:r>
      <w:r>
        <w:rPr>
          <w:rFonts w:hint="eastAsia" w:ascii="宋体" w:hAnsi="宋体" w:eastAsia="宋体" w:cs="宋体"/>
          <w:i w:val="0"/>
          <w:iCs w:val="0"/>
          <w:caps w:val="0"/>
          <w:color w:val="222222"/>
          <w:spacing w:val="8"/>
          <w:sz w:val="24"/>
          <w:szCs w:val="24"/>
          <w:shd w:val="clear" w:fill="FFFFFF"/>
        </w:rPr>
        <w:t>开展202</w:t>
      </w:r>
      <w:r>
        <w:rPr>
          <w:rFonts w:hint="eastAsia" w:cs="宋体"/>
          <w:i w:val="0"/>
          <w:iCs w:val="0"/>
          <w:caps w:val="0"/>
          <w:color w:val="222222"/>
          <w:spacing w:val="8"/>
          <w:sz w:val="24"/>
          <w:szCs w:val="24"/>
          <w:shd w:val="clear" w:fill="FFFFFF"/>
          <w:lang w:val="en-US" w:eastAsia="zh-CN"/>
        </w:rPr>
        <w:t>1</w:t>
      </w:r>
      <w:r>
        <w:rPr>
          <w:rFonts w:hint="eastAsia" w:ascii="宋体" w:hAnsi="宋体" w:eastAsia="宋体" w:cs="宋体"/>
          <w:i w:val="0"/>
          <w:iCs w:val="0"/>
          <w:caps w:val="0"/>
          <w:color w:val="222222"/>
          <w:spacing w:val="8"/>
          <w:sz w:val="24"/>
          <w:szCs w:val="24"/>
          <w:shd w:val="clear" w:fill="FFFFFF"/>
        </w:rPr>
        <w:t>年</w:t>
      </w:r>
      <w:r>
        <w:rPr>
          <w:rFonts w:hint="eastAsia" w:cs="宋体"/>
          <w:i w:val="0"/>
          <w:iCs w:val="0"/>
          <w:caps w:val="0"/>
          <w:color w:val="222222"/>
          <w:spacing w:val="8"/>
          <w:sz w:val="24"/>
          <w:szCs w:val="24"/>
          <w:shd w:val="clear" w:fill="FFFFFF"/>
          <w:lang w:val="en-US" w:eastAsia="zh-CN"/>
        </w:rPr>
        <w:t>秋季</w:t>
      </w:r>
      <w:r>
        <w:rPr>
          <w:rFonts w:hint="eastAsia" w:ascii="宋体" w:hAnsi="宋体" w:eastAsia="宋体" w:cs="宋体"/>
          <w:i w:val="0"/>
          <w:iCs w:val="0"/>
          <w:caps w:val="0"/>
          <w:color w:val="222222"/>
          <w:spacing w:val="8"/>
          <w:sz w:val="24"/>
          <w:szCs w:val="24"/>
          <w:shd w:val="clear" w:fill="FFFFFF"/>
        </w:rPr>
        <w:t>“资助两节课”宣传活动</w:t>
      </w:r>
    </w:p>
    <w:p>
      <w:pPr>
        <w:ind w:firstLine="600" w:firstLineChars="200"/>
        <w:rPr>
          <w:rFonts w:hint="eastAsia" w:ascii="宋体" w:hAnsi="宋体" w:eastAsia="宋体" w:cs="宋体"/>
          <w:i w:val="0"/>
          <w:iCs w:val="0"/>
          <w:caps w:val="0"/>
          <w:color w:val="343434"/>
          <w:spacing w:val="30"/>
          <w:sz w:val="24"/>
          <w:szCs w:val="24"/>
          <w:shd w:val="clear" w:fill="FFFFFF"/>
        </w:rPr>
      </w:pPr>
      <w:r>
        <w:rPr>
          <w:rFonts w:hint="eastAsia" w:ascii="宋体" w:hAnsi="宋体" w:eastAsia="宋体" w:cs="宋体"/>
          <w:i w:val="0"/>
          <w:iCs w:val="0"/>
          <w:caps w:val="0"/>
          <w:color w:val="343434"/>
          <w:spacing w:val="30"/>
          <w:sz w:val="24"/>
          <w:szCs w:val="24"/>
          <w:shd w:val="clear" w:fill="FFFFFF"/>
        </w:rPr>
        <w:t>为进一步增强我</w:t>
      </w:r>
      <w:r>
        <w:rPr>
          <w:rFonts w:hint="eastAsia" w:ascii="宋体" w:hAnsi="宋体" w:eastAsia="宋体" w:cs="宋体"/>
          <w:i w:val="0"/>
          <w:iCs w:val="0"/>
          <w:caps w:val="0"/>
          <w:color w:val="343434"/>
          <w:spacing w:val="30"/>
          <w:sz w:val="24"/>
          <w:szCs w:val="24"/>
          <w:shd w:val="clear" w:fill="FFFFFF"/>
          <w:lang w:val="en-US" w:eastAsia="zh-CN"/>
        </w:rPr>
        <w:t>系</w:t>
      </w:r>
      <w:r>
        <w:rPr>
          <w:rFonts w:hint="eastAsia" w:ascii="宋体" w:hAnsi="宋体" w:eastAsia="宋体" w:cs="宋体"/>
          <w:i w:val="0"/>
          <w:iCs w:val="0"/>
          <w:caps w:val="0"/>
          <w:color w:val="343434"/>
          <w:spacing w:val="30"/>
          <w:sz w:val="24"/>
          <w:szCs w:val="24"/>
          <w:shd w:val="clear" w:fill="FFFFFF"/>
        </w:rPr>
        <w:t>学生对国家资助政策的了解，更好落实学生资助工作，</w:t>
      </w:r>
      <w:r>
        <w:rPr>
          <w:rFonts w:hint="eastAsia" w:ascii="宋体" w:hAnsi="宋体" w:eastAsia="宋体" w:cs="宋体"/>
          <w:i w:val="0"/>
          <w:iCs w:val="0"/>
          <w:caps w:val="0"/>
          <w:color w:val="343434"/>
          <w:spacing w:val="30"/>
          <w:sz w:val="24"/>
          <w:szCs w:val="24"/>
          <w:shd w:val="clear" w:fill="FFFFFF"/>
          <w:lang w:val="en-US" w:eastAsia="zh-CN"/>
        </w:rPr>
        <w:t>水利工程系</w:t>
      </w:r>
      <w:r>
        <w:rPr>
          <w:rFonts w:hint="eastAsia" w:ascii="宋体" w:hAnsi="宋体" w:eastAsia="宋体" w:cs="宋体"/>
          <w:i w:val="0"/>
          <w:iCs w:val="0"/>
          <w:caps w:val="0"/>
          <w:color w:val="343434"/>
          <w:spacing w:val="30"/>
          <w:sz w:val="24"/>
          <w:szCs w:val="24"/>
          <w:shd w:val="clear" w:fill="FFFFFF"/>
        </w:rPr>
        <w:t>于</w:t>
      </w:r>
      <w:r>
        <w:rPr>
          <w:rFonts w:hint="eastAsia" w:ascii="宋体" w:hAnsi="宋体" w:eastAsia="宋体" w:cs="宋体"/>
          <w:i w:val="0"/>
          <w:iCs w:val="0"/>
          <w:caps w:val="0"/>
          <w:color w:val="343434"/>
          <w:spacing w:val="30"/>
          <w:sz w:val="24"/>
          <w:szCs w:val="24"/>
          <w:shd w:val="clear" w:fill="FFFFFF"/>
          <w:lang w:val="en-US" w:eastAsia="zh-CN"/>
        </w:rPr>
        <w:t>10</w:t>
      </w:r>
      <w:r>
        <w:rPr>
          <w:rFonts w:hint="eastAsia" w:ascii="宋体" w:hAnsi="宋体" w:eastAsia="宋体" w:cs="宋体"/>
          <w:i w:val="0"/>
          <w:iCs w:val="0"/>
          <w:caps w:val="0"/>
          <w:color w:val="343434"/>
          <w:spacing w:val="30"/>
          <w:sz w:val="24"/>
          <w:szCs w:val="24"/>
          <w:shd w:val="clear" w:fill="FFFFFF"/>
        </w:rPr>
        <w:t>月 2</w:t>
      </w:r>
      <w:r>
        <w:rPr>
          <w:rFonts w:hint="eastAsia" w:ascii="宋体" w:hAnsi="宋体" w:eastAsia="宋体" w:cs="宋体"/>
          <w:i w:val="0"/>
          <w:iCs w:val="0"/>
          <w:caps w:val="0"/>
          <w:color w:val="343434"/>
          <w:spacing w:val="30"/>
          <w:sz w:val="24"/>
          <w:szCs w:val="24"/>
          <w:shd w:val="clear" w:fill="FFFFFF"/>
          <w:lang w:val="en-US" w:eastAsia="zh-CN"/>
        </w:rPr>
        <w:t>0</w:t>
      </w:r>
      <w:r>
        <w:rPr>
          <w:rFonts w:hint="eastAsia" w:ascii="宋体" w:hAnsi="宋体" w:eastAsia="宋体" w:cs="宋体"/>
          <w:i w:val="0"/>
          <w:iCs w:val="0"/>
          <w:caps w:val="0"/>
          <w:color w:val="343434"/>
          <w:spacing w:val="30"/>
          <w:sz w:val="24"/>
          <w:szCs w:val="24"/>
          <w:shd w:val="clear" w:fill="FFFFFF"/>
        </w:rPr>
        <w:t>日至2</w:t>
      </w:r>
      <w:r>
        <w:rPr>
          <w:rFonts w:hint="eastAsia" w:ascii="宋体" w:hAnsi="宋体" w:eastAsia="宋体" w:cs="宋体"/>
          <w:i w:val="0"/>
          <w:iCs w:val="0"/>
          <w:caps w:val="0"/>
          <w:color w:val="343434"/>
          <w:spacing w:val="30"/>
          <w:sz w:val="24"/>
          <w:szCs w:val="24"/>
          <w:shd w:val="clear" w:fill="FFFFFF"/>
          <w:lang w:val="en-US" w:eastAsia="zh-CN"/>
        </w:rPr>
        <w:t>2</w:t>
      </w:r>
      <w:r>
        <w:rPr>
          <w:rFonts w:hint="eastAsia" w:ascii="宋体" w:hAnsi="宋体" w:eastAsia="宋体" w:cs="宋体"/>
          <w:i w:val="0"/>
          <w:iCs w:val="0"/>
          <w:caps w:val="0"/>
          <w:color w:val="343434"/>
          <w:spacing w:val="30"/>
          <w:sz w:val="24"/>
          <w:szCs w:val="24"/>
          <w:shd w:val="clear" w:fill="FFFFFF"/>
        </w:rPr>
        <w:t>日在全院开展“资助两节课”宣传活动。</w:t>
      </w:r>
    </w:p>
    <w:p>
      <w:pPr>
        <w:ind w:firstLine="600" w:firstLineChars="200"/>
        <w:rPr>
          <w:rFonts w:hint="eastAsia" w:ascii="宋体" w:hAnsi="宋体" w:eastAsia="宋体" w:cs="宋体"/>
          <w:i w:val="0"/>
          <w:iCs w:val="0"/>
          <w:caps w:val="0"/>
          <w:color w:val="343434"/>
          <w:spacing w:val="30"/>
          <w:sz w:val="24"/>
          <w:szCs w:val="24"/>
          <w:shd w:val="clear" w:fill="FFFFFF"/>
        </w:rPr>
      </w:pPr>
      <w:r>
        <w:rPr>
          <w:rFonts w:hint="eastAsia" w:ascii="宋体" w:hAnsi="宋体" w:eastAsia="宋体" w:cs="宋体"/>
          <w:i w:val="0"/>
          <w:iCs w:val="0"/>
          <w:caps w:val="0"/>
          <w:color w:val="343434"/>
          <w:spacing w:val="30"/>
          <w:sz w:val="24"/>
          <w:szCs w:val="24"/>
          <w:shd w:val="clear" w:fill="FFFFFF"/>
        </w:rPr>
        <w:t>对于2</w:t>
      </w:r>
      <w:r>
        <w:rPr>
          <w:rFonts w:hint="eastAsia" w:ascii="宋体" w:hAnsi="宋体" w:eastAsia="宋体" w:cs="宋体"/>
          <w:i w:val="0"/>
          <w:iCs w:val="0"/>
          <w:caps w:val="0"/>
          <w:color w:val="343434"/>
          <w:spacing w:val="30"/>
          <w:sz w:val="24"/>
          <w:szCs w:val="24"/>
          <w:shd w:val="clear" w:fill="FFFFFF"/>
          <w:lang w:val="en-US" w:eastAsia="zh-CN"/>
        </w:rPr>
        <w:t>1</w:t>
      </w:r>
      <w:r>
        <w:rPr>
          <w:rFonts w:hint="eastAsia" w:ascii="宋体" w:hAnsi="宋体" w:eastAsia="宋体" w:cs="宋体"/>
          <w:i w:val="0"/>
          <w:iCs w:val="0"/>
          <w:caps w:val="0"/>
          <w:color w:val="343434"/>
          <w:spacing w:val="30"/>
          <w:sz w:val="24"/>
          <w:szCs w:val="24"/>
          <w:shd w:val="clear" w:fill="FFFFFF"/>
        </w:rPr>
        <w:t>级新生重点讲解生源地贷款与校园地贷款的区别与申请助学贷款所需的条件，以及如何进行申请。从资助范围、资助标准、申请条件、申请时间、发放时间这五个方面依次对资助政策进行了详细地介绍，对学生容易混淆的困难生认定和助学金评选这两个阶段中申请人所需材料和评选步骤进行了深入讲解，并对国家奖学金、国家励志奖学金、校内奖学金、助学金、勤工助学岗位设置以及兵役代偿等相关政策进行了解读。在讲解的过程中王老师结合自己的亲身经历讲述了往年申请奖助学生的各种问题，并对学生进行了诚信教育。</w:t>
      </w:r>
    </w:p>
    <w:p>
      <w:pPr>
        <w:ind w:firstLine="600" w:firstLineChars="200"/>
        <w:rPr>
          <w:rFonts w:hint="eastAsia" w:ascii="宋体" w:hAnsi="宋体" w:eastAsia="宋体" w:cs="宋体"/>
          <w:i w:val="0"/>
          <w:iCs w:val="0"/>
          <w:caps w:val="0"/>
          <w:color w:val="343434"/>
          <w:spacing w:val="30"/>
          <w:sz w:val="24"/>
          <w:szCs w:val="24"/>
          <w:shd w:val="clear" w:fill="FFFFFF"/>
        </w:rPr>
      </w:pPr>
      <w:r>
        <w:rPr>
          <w:rFonts w:hint="eastAsia" w:ascii="宋体" w:hAnsi="宋体" w:eastAsia="宋体" w:cs="宋体"/>
          <w:i w:val="0"/>
          <w:iCs w:val="0"/>
          <w:caps w:val="0"/>
          <w:color w:val="343434"/>
          <w:spacing w:val="30"/>
          <w:sz w:val="24"/>
          <w:szCs w:val="24"/>
          <w:shd w:val="clear" w:fill="FFFFFF"/>
        </w:rPr>
        <w:t>此次资助政策宣传活动的开展让同学们对正在进行的奖助学金评定工作有了更深入得了解，也让同学们对国家和学校的资助政策有了更深刻的感悟，更为文法学院进一步做好资助育人工作打下了坚实的基础。</w:t>
      </w:r>
    </w:p>
    <w:p>
      <w:pPr>
        <w:rPr>
          <w:rFonts w:hint="eastAsia" w:ascii="宋体" w:hAnsi="宋体" w:eastAsia="宋体" w:cs="宋体"/>
          <w:i w:val="0"/>
          <w:iCs w:val="0"/>
          <w:caps w:val="0"/>
          <w:color w:val="343434"/>
          <w:spacing w:val="30"/>
          <w:sz w:val="24"/>
          <w:szCs w:val="24"/>
          <w:shd w:val="clear" w:fill="FFFFFF"/>
          <w:lang w:eastAsia="zh-CN"/>
        </w:rPr>
      </w:pPr>
      <w:bookmarkStart w:id="0" w:name="_GoBack"/>
      <w:r>
        <w:rPr>
          <w:rFonts w:hint="eastAsia" w:ascii="宋体" w:hAnsi="宋体" w:eastAsia="宋体" w:cs="宋体"/>
          <w:i w:val="0"/>
          <w:iCs w:val="0"/>
          <w:caps w:val="0"/>
          <w:color w:val="343434"/>
          <w:spacing w:val="30"/>
          <w:sz w:val="24"/>
          <w:szCs w:val="24"/>
          <w:shd w:val="clear" w:fill="FFFFFF"/>
          <w:lang w:eastAsia="zh-CN"/>
        </w:rPr>
        <w:drawing>
          <wp:inline distT="0" distB="0" distL="114300" distR="114300">
            <wp:extent cx="5266690" cy="3950335"/>
            <wp:effectExtent l="0" t="0" r="10160" b="12065"/>
            <wp:docPr id="1" name="图片 1" descr="微信图片_202111251048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251048013"/>
                    <pic:cNvPicPr>
                      <a:picLocks noChangeAspect="1"/>
                    </pic:cNvPicPr>
                  </pic:nvPicPr>
                  <pic:blipFill>
                    <a:blip r:embed="rId4"/>
                    <a:stretch>
                      <a:fillRect/>
                    </a:stretch>
                  </pic:blipFill>
                  <pic:spPr>
                    <a:xfrm>
                      <a:off x="0" y="0"/>
                      <a:ext cx="5266690" cy="3950335"/>
                    </a:xfrm>
                    <a:prstGeom prst="rect">
                      <a:avLst/>
                    </a:prstGeom>
                  </pic:spPr>
                </pic:pic>
              </a:graphicData>
            </a:graphic>
          </wp:inline>
        </w:drawing>
      </w:r>
      <w:bookmarkEnd w:id="0"/>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NTY0NjgzYmRmNDU5ZjhkMzczM2FmODA1MDJlMDEifQ=="/>
    <w:docVar w:name="KSO_WPS_MARK_KEY" w:val="15760bd8-3040-4d54-aaa3-670f7c07bbc8"/>
  </w:docVars>
  <w:rsids>
    <w:rsidRoot w:val="19176642"/>
    <w:rsid w:val="19176642"/>
    <w:rsid w:val="790460F4"/>
    <w:rsid w:val="7E1A3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422</Words>
  <Characters>429</Characters>
  <Lines>0</Lines>
  <Paragraphs>0</Paragraphs>
  <TotalTime>6</TotalTime>
  <ScaleCrop>false</ScaleCrop>
  <LinksUpToDate>false</LinksUpToDate>
  <CharactersWithSpaces>430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2023-03-09T08:06:00Z</dcterms:created>
  <dc:creator>宋</dc:creator>
  <cp:lastModifiedBy>宋</cp:lastModifiedBy>
  <dcterms:modified xsi:type="dcterms:W3CDTF">2023-03-09T08:33:34Z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8FEF96E4A4EA46D08BCD8ABE5AF6DFF2</vt:lpwstr>
  </property>
</Properties>
</file>